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8965" w14:textId="0D82782D" w:rsidR="00AF3C3F" w:rsidRPr="00BB7397" w:rsidRDefault="00891B44">
      <w:pPr>
        <w:spacing w:after="0" w:line="259" w:lineRule="auto"/>
        <w:ind w:left="0" w:right="0" w:firstLine="0"/>
        <w:jc w:val="left"/>
        <w:rPr>
          <w:color w:val="BF8F00" w:themeColor="accent4" w:themeShade="BF"/>
        </w:rPr>
      </w:pPr>
      <w:proofErr w:type="spellStart"/>
      <w:r>
        <w:rPr>
          <w:color w:val="BF8F00" w:themeColor="accent4" w:themeShade="BF"/>
          <w:sz w:val="44"/>
        </w:rPr>
        <w:t>Pagal</w:t>
      </w:r>
      <w:proofErr w:type="spellEnd"/>
      <w:r>
        <w:rPr>
          <w:color w:val="BF8F00" w:themeColor="accent4" w:themeShade="BF"/>
          <w:sz w:val="44"/>
        </w:rPr>
        <w:t xml:space="preserve"> </w:t>
      </w:r>
      <w:proofErr w:type="spellStart"/>
      <w:r>
        <w:rPr>
          <w:color w:val="BF8F00" w:themeColor="accent4" w:themeShade="BF"/>
          <w:sz w:val="44"/>
        </w:rPr>
        <w:t>panaudą</w:t>
      </w:r>
      <w:proofErr w:type="spellEnd"/>
      <w:r>
        <w:rPr>
          <w:color w:val="BF8F00" w:themeColor="accent4" w:themeShade="BF"/>
          <w:sz w:val="44"/>
        </w:rPr>
        <w:t xml:space="preserve"> </w:t>
      </w:r>
      <w:proofErr w:type="spellStart"/>
      <w:r>
        <w:rPr>
          <w:color w:val="BF8F00" w:themeColor="accent4" w:themeShade="BF"/>
          <w:sz w:val="44"/>
        </w:rPr>
        <w:t>perduotas</w:t>
      </w:r>
      <w:proofErr w:type="spellEnd"/>
      <w:r>
        <w:rPr>
          <w:color w:val="BF8F00" w:themeColor="accent4" w:themeShade="BF"/>
          <w:sz w:val="44"/>
        </w:rPr>
        <w:t xml:space="preserve"> IT</w:t>
      </w:r>
    </w:p>
    <w:p w14:paraId="7772C9C8" w14:textId="77777777" w:rsidR="005300B3" w:rsidRDefault="00BB7397" w:rsidP="005300B3">
      <w:pPr>
        <w:spacing w:after="1241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1670C47" wp14:editId="3CA1F5B6">
                <wp:extent cx="6122670" cy="75768"/>
                <wp:effectExtent l="0" t="0" r="11430" b="19685"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75768"/>
                          <a:chOff x="0" y="0"/>
                          <a:chExt cx="6157849" cy="76200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s:wsp>
                        <wps:cNvPr id="1744" name="Shape 1744"/>
                        <wps:cNvSpPr/>
                        <wps:spPr>
                          <a:xfrm>
                            <a:off x="0" y="0"/>
                            <a:ext cx="61578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76200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C0156" id="Group 1413" o:spid="_x0000_s1026" style="width:482.1pt;height:5.95pt;mso-position-horizontal-relative:char;mso-position-vertical-relative:line" coordsize="6157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">
                <v:shape id="Shape 1744" o:spid="_x0000_s1027" style="position:absolute;width:61578;height:762;visibility:visible;mso-wrap-style:square;v-text-anchor:top" coordsize="61578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" path="m,l6157849,r,76200l,76200,,e" filled="f" strokecolor="#ed7d31 [3205]" strokeweight=".5pt">
                  <v:stroke joinstyle="miter"/>
                  <v:path arrowok="t" textboxrect="0,0,6157849,76200"/>
                </v:shape>
                <w10:anchorlock/>
              </v:group>
            </w:pict>
          </mc:Fallback>
        </mc:AlternateContent>
      </w:r>
    </w:p>
    <w:p w14:paraId="077DC181" w14:textId="1B8C7BB7" w:rsidR="00AF3C3F" w:rsidRDefault="00E65D28" w:rsidP="005300B3">
      <w:pPr>
        <w:spacing w:after="1241" w:line="259" w:lineRule="auto"/>
        <w:ind w:left="-29" w:right="-26" w:firstLine="0"/>
        <w:jc w:val="left"/>
      </w:pPr>
      <w:proofErr w:type="spellStart"/>
      <w:r>
        <w:t>Šiame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aprašyta</w:t>
      </w:r>
      <w:proofErr w:type="spellEnd"/>
      <w:r>
        <w:t xml:space="preserve"> </w:t>
      </w:r>
      <w:proofErr w:type="spellStart"/>
      <w:r w:rsidR="00891B44">
        <w:t>ilgalaikio</w:t>
      </w:r>
      <w:proofErr w:type="spellEnd"/>
      <w:r w:rsidR="00891B44">
        <w:t xml:space="preserve"> </w:t>
      </w:r>
      <w:proofErr w:type="spellStart"/>
      <w:r w:rsidR="00891B44">
        <w:t>turto</w:t>
      </w:r>
      <w:proofErr w:type="spellEnd"/>
      <w:r w:rsidR="00891B44">
        <w:t xml:space="preserve"> </w:t>
      </w:r>
      <w:proofErr w:type="spellStart"/>
      <w:r w:rsidR="00891B44">
        <w:t>perdavimas</w:t>
      </w:r>
      <w:proofErr w:type="spellEnd"/>
      <w:r w:rsidR="00891B44">
        <w:t xml:space="preserve"> </w:t>
      </w:r>
      <w:proofErr w:type="spellStart"/>
      <w:r w:rsidR="00891B44">
        <w:t>panaudos</w:t>
      </w:r>
      <w:proofErr w:type="spellEnd"/>
      <w:r w:rsidR="00891B44">
        <w:t xml:space="preserve"> </w:t>
      </w:r>
      <w:proofErr w:type="spellStart"/>
      <w:r w:rsidR="00891B44">
        <w:t>pagrindais</w:t>
      </w:r>
      <w:proofErr w:type="spellEnd"/>
      <w:r w:rsidR="00891B44">
        <w:t>.</w:t>
      </w:r>
    </w:p>
    <w:p w14:paraId="7E75306D" w14:textId="683643B4" w:rsidR="00AF3C3F" w:rsidRPr="00995E71" w:rsidRDefault="00E65D28" w:rsidP="00BB7397">
      <w:pPr>
        <w:pStyle w:val="Heading1"/>
        <w:numPr>
          <w:ilvl w:val="0"/>
          <w:numId w:val="4"/>
        </w:numPr>
        <w:rPr>
          <w:color w:val="0070C0"/>
        </w:rPr>
      </w:pPr>
      <w:r w:rsidRPr="00995E71">
        <w:rPr>
          <w:rFonts w:ascii="Arial" w:eastAsia="Arial" w:hAnsi="Arial" w:cs="Arial"/>
          <w:color w:val="0070C0"/>
        </w:rPr>
        <w:t xml:space="preserve"> </w:t>
      </w:r>
      <w:proofErr w:type="spellStart"/>
      <w:r w:rsidRPr="00995E71">
        <w:rPr>
          <w:color w:val="0070C0"/>
        </w:rPr>
        <w:t>Įžanga</w:t>
      </w:r>
      <w:proofErr w:type="spellEnd"/>
      <w:r w:rsidRPr="00995E71">
        <w:rPr>
          <w:color w:val="0070C0"/>
        </w:rPr>
        <w:t xml:space="preserve"> </w:t>
      </w:r>
    </w:p>
    <w:p w14:paraId="167C0C21" w14:textId="6D186008" w:rsidR="00AF3C3F" w:rsidRDefault="00E65D28" w:rsidP="005300B3">
      <w:pPr>
        <w:spacing w:after="125"/>
        <w:ind w:right="0"/>
      </w:pPr>
      <w:proofErr w:type="spellStart"/>
      <w:r>
        <w:t>Kad</w:t>
      </w:r>
      <w:proofErr w:type="spellEnd"/>
      <w:r>
        <w:t xml:space="preserve"> </w:t>
      </w:r>
      <w:proofErr w:type="spellStart"/>
      <w:r>
        <w:t>galėtumėte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 w:rsidR="00891B44">
        <w:t>Ilgalaikio</w:t>
      </w:r>
      <w:proofErr w:type="spellEnd"/>
      <w:r w:rsidR="00891B44">
        <w:t xml:space="preserve"> </w:t>
      </w:r>
      <w:proofErr w:type="spellStart"/>
      <w:r w:rsidR="00891B44">
        <w:t>turto</w:t>
      </w:r>
      <w:proofErr w:type="spellEnd"/>
      <w:r w:rsidR="00891B44">
        <w:t xml:space="preserve"> </w:t>
      </w:r>
      <w:proofErr w:type="spellStart"/>
      <w:r w:rsidR="00891B44">
        <w:t>perdavimą</w:t>
      </w:r>
      <w:proofErr w:type="spellEnd"/>
      <w:r w:rsidR="00891B44">
        <w:t xml:space="preserve"> </w:t>
      </w:r>
      <w:proofErr w:type="spellStart"/>
      <w:r w:rsidR="00891B44">
        <w:t>pagal</w:t>
      </w:r>
      <w:proofErr w:type="spellEnd"/>
      <w:r w:rsidR="00891B44">
        <w:t xml:space="preserve"> </w:t>
      </w:r>
      <w:proofErr w:type="spellStart"/>
      <w:r w:rsidR="00891B44">
        <w:t>panaudą</w:t>
      </w:r>
      <w:proofErr w:type="spellEnd"/>
      <w:r w:rsidR="00891B44">
        <w:t xml:space="preserve">, </w:t>
      </w:r>
      <w:proofErr w:type="spellStart"/>
      <w:r w:rsidR="00891B44">
        <w:t>Apskaita</w:t>
      </w:r>
      <w:proofErr w:type="spellEnd"/>
      <w:r w:rsidR="00891B44">
        <w:t xml:space="preserve"> -&gt; </w:t>
      </w:r>
      <w:proofErr w:type="spellStart"/>
      <w:r w:rsidR="00891B44">
        <w:t>sąskaitų</w:t>
      </w:r>
      <w:proofErr w:type="spellEnd"/>
      <w:r w:rsidR="00891B44">
        <w:t xml:space="preserve"> </w:t>
      </w:r>
      <w:proofErr w:type="spellStart"/>
      <w:r w:rsidR="00891B44">
        <w:t>planas</w:t>
      </w:r>
      <w:proofErr w:type="spellEnd"/>
      <w:r w:rsidR="00891B44">
        <w:t xml:space="preserve"> </w:t>
      </w:r>
      <w:proofErr w:type="spellStart"/>
      <w:r w:rsidR="00891B44">
        <w:t>turi</w:t>
      </w:r>
      <w:proofErr w:type="spellEnd"/>
      <w:r w:rsidR="00891B44">
        <w:t xml:space="preserve"> </w:t>
      </w:r>
      <w:proofErr w:type="spellStart"/>
      <w:r w:rsidR="00891B44">
        <w:t>būti</w:t>
      </w:r>
      <w:proofErr w:type="spellEnd"/>
      <w:r w:rsidR="00891B44">
        <w:t xml:space="preserve"> </w:t>
      </w:r>
      <w:proofErr w:type="spellStart"/>
      <w:r w:rsidR="00891B44">
        <w:t>sukurta</w:t>
      </w:r>
      <w:proofErr w:type="spellEnd"/>
      <w:r w:rsidR="00891B44">
        <w:t xml:space="preserve"> </w:t>
      </w:r>
      <w:proofErr w:type="spellStart"/>
      <w:r w:rsidR="00891B44">
        <w:t>nebalansinė</w:t>
      </w:r>
      <w:proofErr w:type="spellEnd"/>
      <w:r w:rsidR="00891B44">
        <w:t xml:space="preserve"> DK </w:t>
      </w:r>
      <w:proofErr w:type="spellStart"/>
      <w:r w:rsidR="00891B44">
        <w:t>sąskaita</w:t>
      </w:r>
      <w:proofErr w:type="spellEnd"/>
      <w:r w:rsidR="00891B44">
        <w:t xml:space="preserve"> </w:t>
      </w:r>
      <w:proofErr w:type="spellStart"/>
      <w:r w:rsidR="00891B44">
        <w:t>pagal</w:t>
      </w:r>
      <w:proofErr w:type="spellEnd"/>
      <w:r w:rsidR="00891B44">
        <w:t xml:space="preserve"> </w:t>
      </w:r>
      <w:proofErr w:type="spellStart"/>
      <w:r w:rsidR="00891B44">
        <w:t>panaudą</w:t>
      </w:r>
      <w:proofErr w:type="spellEnd"/>
      <w:r w:rsidR="00891B44">
        <w:t xml:space="preserve"> </w:t>
      </w:r>
      <w:proofErr w:type="spellStart"/>
      <w:r w:rsidR="00891B44">
        <w:t>perduotam</w:t>
      </w:r>
      <w:proofErr w:type="spellEnd"/>
      <w:r w:rsidR="00891B44">
        <w:t xml:space="preserve"> </w:t>
      </w:r>
      <w:proofErr w:type="spellStart"/>
      <w:r w:rsidR="00891B44">
        <w:t>turtui</w:t>
      </w:r>
      <w:proofErr w:type="spellEnd"/>
      <w:r w:rsidR="00891B44">
        <w:t xml:space="preserve"> </w:t>
      </w:r>
      <w:proofErr w:type="spellStart"/>
      <w:r w:rsidR="00891B44">
        <w:t>apskaityti</w:t>
      </w:r>
      <w:proofErr w:type="spellEnd"/>
      <w:r w:rsidR="00891B44">
        <w:t xml:space="preserve">. </w:t>
      </w:r>
    </w:p>
    <w:p w14:paraId="2FEA0211" w14:textId="0B19BCFE" w:rsidR="00AF3C3F" w:rsidRDefault="00E65D28" w:rsidP="00BB7397">
      <w:pPr>
        <w:pStyle w:val="Heading1"/>
        <w:numPr>
          <w:ilvl w:val="0"/>
          <w:numId w:val="4"/>
        </w:numPr>
        <w:rPr>
          <w:color w:val="0070C0"/>
        </w:rPr>
      </w:pPr>
      <w:r w:rsidRPr="00BB7397">
        <w:rPr>
          <w:rFonts w:ascii="Arial" w:eastAsia="Arial" w:hAnsi="Arial" w:cs="Arial"/>
          <w:color w:val="BF8F00" w:themeColor="accent4" w:themeShade="BF"/>
        </w:rPr>
        <w:t xml:space="preserve"> </w:t>
      </w:r>
      <w:proofErr w:type="spellStart"/>
      <w:r w:rsidRPr="00995E71">
        <w:rPr>
          <w:color w:val="0070C0"/>
        </w:rPr>
        <w:t>Žingsniai</w:t>
      </w:r>
      <w:proofErr w:type="spellEnd"/>
      <w:r w:rsidRPr="00995E71">
        <w:rPr>
          <w:color w:val="0070C0"/>
        </w:rPr>
        <w:t xml:space="preserve"> </w:t>
      </w:r>
    </w:p>
    <w:p w14:paraId="75740C73" w14:textId="000E901E" w:rsidR="00891B44" w:rsidRDefault="00891B44" w:rsidP="00891B44"/>
    <w:p w14:paraId="49BB7796" w14:textId="339455D2" w:rsidR="00891B44" w:rsidRPr="008E4918" w:rsidRDefault="00891B44" w:rsidP="00891B44">
      <w:pPr>
        <w:pStyle w:val="ListParagraph"/>
        <w:numPr>
          <w:ilvl w:val="1"/>
          <w:numId w:val="4"/>
        </w:numPr>
        <w:rPr>
          <w:b/>
          <w:bCs/>
        </w:rPr>
      </w:pPr>
      <w:proofErr w:type="spellStart"/>
      <w:r w:rsidRPr="008E4918">
        <w:rPr>
          <w:b/>
          <w:bCs/>
        </w:rPr>
        <w:t>Ilgalaikio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turto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kortelėje</w:t>
      </w:r>
      <w:proofErr w:type="spellEnd"/>
      <w:r w:rsidRPr="008E4918">
        <w:rPr>
          <w:b/>
          <w:bCs/>
        </w:rPr>
        <w:t xml:space="preserve">, </w:t>
      </w:r>
      <w:proofErr w:type="spellStart"/>
      <w:r w:rsidRPr="008E4918">
        <w:rPr>
          <w:b/>
          <w:bCs/>
        </w:rPr>
        <w:t>kurią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atiduodate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pagal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panaudą</w:t>
      </w:r>
      <w:proofErr w:type="spellEnd"/>
      <w:r w:rsidRPr="008E4918">
        <w:rPr>
          <w:b/>
          <w:bCs/>
        </w:rPr>
        <w:t xml:space="preserve">, </w:t>
      </w:r>
      <w:proofErr w:type="spellStart"/>
      <w:r w:rsidRPr="008E4918">
        <w:rPr>
          <w:b/>
          <w:bCs/>
        </w:rPr>
        <w:t>pakeičiama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Rūšis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pagal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valdymo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formą</w:t>
      </w:r>
      <w:proofErr w:type="spellEnd"/>
      <w:r w:rsidRPr="008E4918">
        <w:rPr>
          <w:b/>
          <w:bCs/>
        </w:rPr>
        <w:t xml:space="preserve">. Tai </w:t>
      </w:r>
      <w:proofErr w:type="spellStart"/>
      <w:r w:rsidRPr="008E4918">
        <w:rPr>
          <w:b/>
          <w:bCs/>
        </w:rPr>
        <w:t>atlieka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sekančiai</w:t>
      </w:r>
      <w:proofErr w:type="spellEnd"/>
      <w:r w:rsidRPr="008E4918">
        <w:rPr>
          <w:b/>
          <w:bCs/>
        </w:rPr>
        <w:t>:</w:t>
      </w:r>
    </w:p>
    <w:p w14:paraId="5CAD2C9C" w14:textId="4152E202" w:rsidR="00891B44" w:rsidRDefault="00891B44" w:rsidP="00891B44">
      <w:pPr>
        <w:pStyle w:val="ListParagraph"/>
        <w:numPr>
          <w:ilvl w:val="0"/>
          <w:numId w:val="5"/>
        </w:numPr>
      </w:pPr>
      <w:proofErr w:type="spellStart"/>
      <w:r>
        <w:t>Kuriame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perdavimo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</w:t>
      </w:r>
    </w:p>
    <w:p w14:paraId="23B533AE" w14:textId="08304F5A" w:rsidR="00891B44" w:rsidRDefault="00891B44" w:rsidP="00891B44">
      <w:pPr>
        <w:pStyle w:val="ListParagraph"/>
        <w:ind w:left="1080" w:firstLine="0"/>
      </w:pPr>
      <w:r>
        <w:rPr>
          <w:noProof/>
        </w:rPr>
        <w:drawing>
          <wp:inline distT="0" distB="0" distL="0" distR="0" wp14:anchorId="7FEC492C" wp14:editId="7717C620">
            <wp:extent cx="6122670" cy="2145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D5B9" w14:textId="77777777" w:rsidR="005300B3" w:rsidRDefault="005300B3" w:rsidP="00891B44">
      <w:pPr>
        <w:pStyle w:val="ListParagraph"/>
        <w:ind w:left="1080" w:firstLine="0"/>
      </w:pPr>
    </w:p>
    <w:p w14:paraId="6BED85E7" w14:textId="19C88E8F" w:rsidR="00891B44" w:rsidRPr="00891B44" w:rsidRDefault="00891B44" w:rsidP="00891B44">
      <w:pPr>
        <w:pStyle w:val="ListParagraph"/>
        <w:numPr>
          <w:ilvl w:val="0"/>
          <w:numId w:val="5"/>
        </w:numPr>
      </w:pPr>
      <w:proofErr w:type="spellStart"/>
      <w:r>
        <w:t>Operacijos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, </w:t>
      </w:r>
      <w:proofErr w:type="spellStart"/>
      <w:r>
        <w:t>laukelyje</w:t>
      </w:r>
      <w:proofErr w:type="spellEnd"/>
      <w:r>
        <w:t xml:space="preserve"> </w:t>
      </w:r>
      <w:proofErr w:type="spellStart"/>
      <w:r>
        <w:t>Rūšis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valdymo formą</w:t>
      </w:r>
      <w:proofErr w:type="spellEnd"/>
      <w:r>
        <w:t xml:space="preserve"> </w:t>
      </w:r>
      <w:proofErr w:type="spellStart"/>
      <w:r>
        <w:t>pakeičiama</w:t>
      </w:r>
      <w:proofErr w:type="spellEnd"/>
      <w:r>
        <w:t xml:space="preserve"> į </w:t>
      </w:r>
      <w:proofErr w:type="spellStart"/>
      <w:r w:rsidRPr="00891B44">
        <w:t>Atiduotas</w:t>
      </w:r>
      <w:proofErr w:type="spellEnd"/>
      <w:r w:rsidRPr="00891B44">
        <w:t xml:space="preserve"> </w:t>
      </w:r>
      <w:proofErr w:type="spellStart"/>
      <w:r w:rsidRPr="00891B44">
        <w:t>panaudai</w:t>
      </w:r>
      <w:proofErr w:type="spellEnd"/>
    </w:p>
    <w:p w14:paraId="41F16522" w14:textId="6AC0E67D" w:rsidR="00891B44" w:rsidRDefault="00891B44" w:rsidP="00891B44">
      <w:pPr>
        <w:pStyle w:val="ListParagraph"/>
        <w:ind w:left="1080" w:firstLine="0"/>
      </w:pPr>
      <w:r>
        <w:rPr>
          <w:noProof/>
        </w:rPr>
        <w:lastRenderedPageBreak/>
        <w:drawing>
          <wp:inline distT="0" distB="0" distL="0" distR="0" wp14:anchorId="01626D8A" wp14:editId="6E323B4E">
            <wp:extent cx="4756785" cy="204255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4886" cy="20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74C2A" w14:textId="01119950" w:rsidR="005300B3" w:rsidRDefault="005300B3" w:rsidP="00891B44">
      <w:pPr>
        <w:pStyle w:val="ListParagraph"/>
        <w:ind w:left="1080" w:firstLine="0"/>
      </w:pPr>
    </w:p>
    <w:p w14:paraId="1B33526E" w14:textId="5470FD73" w:rsidR="005300B3" w:rsidRDefault="005300B3" w:rsidP="00891B44">
      <w:pPr>
        <w:pStyle w:val="ListParagraph"/>
        <w:ind w:left="1080" w:firstLine="0"/>
      </w:pPr>
      <w:r>
        <w:br/>
      </w:r>
      <w:proofErr w:type="spellStart"/>
      <w:r>
        <w:t>Pakeitus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formą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vienetui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bus </w:t>
      </w:r>
      <w:proofErr w:type="spellStart"/>
      <w:r>
        <w:t>skaičiuojamas</w:t>
      </w:r>
      <w:proofErr w:type="spellEnd"/>
      <w:r>
        <w:t xml:space="preserve"> </w:t>
      </w:r>
      <w:proofErr w:type="spellStart"/>
      <w:r>
        <w:t>nusidėvėjimas</w:t>
      </w:r>
      <w:proofErr w:type="spellEnd"/>
      <w:r>
        <w:t>.</w:t>
      </w:r>
    </w:p>
    <w:p w14:paraId="0DB81134" w14:textId="6978A4FF" w:rsidR="005300B3" w:rsidRDefault="005300B3" w:rsidP="00891B44">
      <w:pPr>
        <w:pStyle w:val="ListParagraph"/>
        <w:ind w:left="1080" w:firstLine="0"/>
      </w:pPr>
    </w:p>
    <w:p w14:paraId="545EB1D0" w14:textId="438440FE" w:rsidR="005300B3" w:rsidRPr="008E4918" w:rsidRDefault="005300B3" w:rsidP="005300B3">
      <w:pPr>
        <w:pStyle w:val="ListParagraph"/>
        <w:ind w:left="360" w:hanging="360"/>
        <w:rPr>
          <w:b/>
          <w:bCs/>
        </w:rPr>
      </w:pPr>
      <w:proofErr w:type="gramStart"/>
      <w:r w:rsidRPr="008E4918">
        <w:rPr>
          <w:b/>
          <w:bCs/>
        </w:rPr>
        <w:t xml:space="preserve">2.2  </w:t>
      </w:r>
      <w:proofErr w:type="spellStart"/>
      <w:r w:rsidRPr="008E4918">
        <w:rPr>
          <w:b/>
          <w:bCs/>
        </w:rPr>
        <w:t>Kuriama</w:t>
      </w:r>
      <w:proofErr w:type="spellEnd"/>
      <w:proofErr w:type="gram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nauja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pagal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panaudą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perduoto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ilgalaikio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turto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kortelė</w:t>
      </w:r>
      <w:proofErr w:type="spellEnd"/>
      <w:r w:rsidRPr="008E4918">
        <w:rPr>
          <w:b/>
          <w:bCs/>
        </w:rPr>
        <w:t xml:space="preserve">, </w:t>
      </w:r>
      <w:proofErr w:type="spellStart"/>
      <w:r w:rsidRPr="008E4918">
        <w:rPr>
          <w:b/>
          <w:bCs/>
        </w:rPr>
        <w:t>kuris</w:t>
      </w:r>
      <w:proofErr w:type="spellEnd"/>
      <w:r w:rsidRPr="008E4918">
        <w:rPr>
          <w:b/>
          <w:bCs/>
        </w:rPr>
        <w:t xml:space="preserve"> bus </w:t>
      </w:r>
      <w:proofErr w:type="spellStart"/>
      <w:r w:rsidRPr="008E4918">
        <w:rPr>
          <w:b/>
          <w:bCs/>
        </w:rPr>
        <w:t>apskaitoma</w:t>
      </w:r>
      <w:proofErr w:type="spellEnd"/>
      <w:r w:rsidRPr="008E4918">
        <w:rPr>
          <w:b/>
          <w:bCs/>
        </w:rPr>
        <w:t xml:space="preserve"> </w:t>
      </w:r>
      <w:proofErr w:type="spellStart"/>
      <w:r w:rsidRPr="008E4918">
        <w:rPr>
          <w:b/>
          <w:bCs/>
        </w:rPr>
        <w:t>nebalansinėje</w:t>
      </w:r>
      <w:proofErr w:type="spellEnd"/>
      <w:r w:rsidRPr="008E4918">
        <w:rPr>
          <w:b/>
          <w:bCs/>
        </w:rPr>
        <w:t xml:space="preserve"> DK </w:t>
      </w:r>
      <w:proofErr w:type="spellStart"/>
      <w:r w:rsidRPr="008E4918">
        <w:rPr>
          <w:b/>
          <w:bCs/>
        </w:rPr>
        <w:t>sąskaitoje</w:t>
      </w:r>
      <w:proofErr w:type="spellEnd"/>
      <w:r w:rsidRPr="008E4918">
        <w:rPr>
          <w:b/>
          <w:bCs/>
        </w:rPr>
        <w:t>:</w:t>
      </w:r>
    </w:p>
    <w:p w14:paraId="43BE1848" w14:textId="77777777" w:rsidR="005300B3" w:rsidRDefault="005300B3" w:rsidP="005300B3">
      <w:pPr>
        <w:pStyle w:val="ListParagraph"/>
        <w:ind w:left="360" w:hanging="360"/>
      </w:pPr>
    </w:p>
    <w:p w14:paraId="0DDDDABD" w14:textId="6968979F" w:rsidR="005300B3" w:rsidRDefault="005300B3" w:rsidP="005300B3">
      <w:pPr>
        <w:pStyle w:val="ListParagraph"/>
        <w:numPr>
          <w:ilvl w:val="0"/>
          <w:numId w:val="5"/>
        </w:numPr>
      </w:pPr>
      <w:proofErr w:type="spellStart"/>
      <w:r>
        <w:t>Užpildomi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reikiami</w:t>
      </w:r>
      <w:proofErr w:type="spellEnd"/>
      <w:r>
        <w:t xml:space="preserve"> </w:t>
      </w:r>
      <w:proofErr w:type="spellStart"/>
      <w:r>
        <w:t>laukai</w:t>
      </w:r>
      <w:proofErr w:type="spellEnd"/>
      <w:r>
        <w:t xml:space="preserve">,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 </w:t>
      </w:r>
      <w:proofErr w:type="spellStart"/>
      <w:r>
        <w:t>parenkama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panaudos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perduotas</w:t>
      </w:r>
      <w:proofErr w:type="spellEnd"/>
      <w:r>
        <w:t xml:space="preserve"> </w:t>
      </w:r>
      <w:proofErr w:type="spellStart"/>
      <w:r>
        <w:t>turtas</w:t>
      </w:r>
      <w:proofErr w:type="spellEnd"/>
      <w:r>
        <w:t xml:space="preserve">,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lauke</w:t>
      </w:r>
      <w:proofErr w:type="spellEnd"/>
      <w:r>
        <w:t xml:space="preserve"> </w:t>
      </w:r>
      <w:proofErr w:type="spellStart"/>
      <w:r>
        <w:t>parenkama</w:t>
      </w:r>
      <w:proofErr w:type="spellEnd"/>
      <w:r>
        <w:t xml:space="preserve"> data,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turtas</w:t>
      </w:r>
      <w:proofErr w:type="spellEnd"/>
      <w:r>
        <w:t xml:space="preserve"> </w:t>
      </w:r>
      <w:proofErr w:type="spellStart"/>
      <w:r>
        <w:t>perduotas</w:t>
      </w:r>
      <w:proofErr w:type="spellEnd"/>
      <w:r>
        <w:t xml:space="preserve">, </w:t>
      </w:r>
      <w:proofErr w:type="spellStart"/>
      <w:r>
        <w:t>Pradinė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</w:t>
      </w:r>
      <w:proofErr w:type="spellStart"/>
      <w:r>
        <w:t>tokia</w:t>
      </w:r>
      <w:proofErr w:type="spellEnd"/>
      <w:r>
        <w:t xml:space="preserve">, </w:t>
      </w:r>
      <w:proofErr w:type="spellStart"/>
      <w:r>
        <w:t>kokia</w:t>
      </w:r>
      <w:proofErr w:type="spellEnd"/>
      <w:r>
        <w:t xml:space="preserve"> </w:t>
      </w:r>
      <w:proofErr w:type="spellStart"/>
      <w:r>
        <w:t>perduodama</w:t>
      </w:r>
      <w:proofErr w:type="spellEnd"/>
      <w:r>
        <w:t xml:space="preserve"> </w:t>
      </w:r>
      <w:proofErr w:type="spellStart"/>
      <w:r>
        <w:t>panaudai</w:t>
      </w:r>
      <w:proofErr w:type="spellEnd"/>
      <w:r>
        <w:t xml:space="preserve"> –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neatskaičius</w:t>
      </w:r>
      <w:proofErr w:type="spellEnd"/>
      <w:r>
        <w:t xml:space="preserve"> </w:t>
      </w:r>
      <w:proofErr w:type="spellStart"/>
      <w:r>
        <w:t>nusidėvėjimo</w:t>
      </w:r>
      <w:proofErr w:type="spellEnd"/>
    </w:p>
    <w:p w14:paraId="6C8D8B12" w14:textId="0C28F0BF" w:rsidR="005300B3" w:rsidRDefault="005300B3" w:rsidP="005300B3">
      <w:pPr>
        <w:pStyle w:val="ListParagraph"/>
        <w:ind w:left="1080" w:firstLine="0"/>
      </w:pPr>
      <w:r>
        <w:rPr>
          <w:noProof/>
        </w:rPr>
        <w:drawing>
          <wp:inline distT="0" distB="0" distL="0" distR="0" wp14:anchorId="12C5DF01" wp14:editId="70411754">
            <wp:extent cx="6049562" cy="1955800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0823" cy="195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9359" w14:textId="663A38AF" w:rsidR="005300B3" w:rsidRDefault="005300B3" w:rsidP="005300B3">
      <w:pPr>
        <w:pStyle w:val="ListParagraph"/>
        <w:numPr>
          <w:ilvl w:val="0"/>
          <w:numId w:val="5"/>
        </w:numPr>
      </w:pPr>
      <w:proofErr w:type="spellStart"/>
      <w:r>
        <w:t>Rūšis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formą</w:t>
      </w:r>
      <w:proofErr w:type="spellEnd"/>
      <w:r>
        <w:t xml:space="preserve"> </w:t>
      </w:r>
      <w:proofErr w:type="spellStart"/>
      <w:r>
        <w:t>parenkama</w:t>
      </w:r>
      <w:proofErr w:type="spellEnd"/>
      <w:r>
        <w:t xml:space="preserve"> </w:t>
      </w:r>
      <w:proofErr w:type="spellStart"/>
      <w:r w:rsidR="008E4918">
        <w:t>Atiduotas</w:t>
      </w:r>
      <w:proofErr w:type="spellEnd"/>
      <w:r w:rsidR="008E4918">
        <w:t xml:space="preserve"> </w:t>
      </w:r>
      <w:proofErr w:type="spellStart"/>
      <w:r w:rsidR="008E4918">
        <w:t>panaudai</w:t>
      </w:r>
      <w:proofErr w:type="spellEnd"/>
    </w:p>
    <w:p w14:paraId="629D6E69" w14:textId="46F57270" w:rsidR="008E4918" w:rsidRDefault="008E4918" w:rsidP="008E4918">
      <w:pPr>
        <w:pStyle w:val="ListParagraph"/>
        <w:ind w:left="1080" w:firstLine="0"/>
      </w:pPr>
      <w:r>
        <w:rPr>
          <w:noProof/>
        </w:rPr>
        <w:drawing>
          <wp:inline distT="0" distB="0" distL="0" distR="0" wp14:anchorId="420AB7CA" wp14:editId="303992BB">
            <wp:extent cx="5791200" cy="135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40555" w14:textId="45983646" w:rsidR="008E4918" w:rsidRDefault="008E4918" w:rsidP="008E4918">
      <w:pPr>
        <w:pStyle w:val="ListParagraph"/>
        <w:ind w:left="1080" w:firstLine="0"/>
      </w:pPr>
      <w:r>
        <w:t xml:space="preserve">O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laukai</w:t>
      </w:r>
      <w:proofErr w:type="spellEnd"/>
      <w:r>
        <w:t xml:space="preserve"> </w:t>
      </w:r>
      <w:proofErr w:type="spellStart"/>
      <w:r>
        <w:t>t.y</w:t>
      </w:r>
      <w:proofErr w:type="spellEnd"/>
      <w:r>
        <w:t xml:space="preserve">. </w:t>
      </w:r>
      <w:proofErr w:type="spellStart"/>
      <w:r>
        <w:t>Rūšis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nuosavybės</w:t>
      </w:r>
      <w:proofErr w:type="spellEnd"/>
      <w:r>
        <w:t xml:space="preserve"> </w:t>
      </w:r>
      <w:proofErr w:type="spellStart"/>
      <w:r>
        <w:t>formą</w:t>
      </w:r>
      <w:proofErr w:type="spellEnd"/>
      <w:r>
        <w:t xml:space="preserve">,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būklė</w:t>
      </w:r>
      <w:proofErr w:type="spellEnd"/>
      <w:r>
        <w:t xml:space="preserve">,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būdas</w:t>
      </w:r>
      <w:proofErr w:type="spellEnd"/>
      <w:r>
        <w:t xml:space="preserve">, </w:t>
      </w:r>
      <w:proofErr w:type="spellStart"/>
      <w:r>
        <w:t>užpildomi</w:t>
      </w:r>
      <w:proofErr w:type="spellEnd"/>
      <w:r>
        <w:t xml:space="preserve"> </w:t>
      </w:r>
      <w:proofErr w:type="spellStart"/>
      <w:r>
        <w:t>tokie</w:t>
      </w:r>
      <w:proofErr w:type="spellEnd"/>
      <w:r>
        <w:t xml:space="preserve">, </w:t>
      </w:r>
      <w:proofErr w:type="spellStart"/>
      <w:r>
        <w:t>kokie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balansinėje</w:t>
      </w:r>
      <w:proofErr w:type="spellEnd"/>
      <w:r>
        <w:t xml:space="preserve"> </w:t>
      </w:r>
      <w:proofErr w:type="spellStart"/>
      <w:r>
        <w:t>perduodamo</w:t>
      </w:r>
      <w:proofErr w:type="spellEnd"/>
      <w:r>
        <w:t xml:space="preserve"> </w:t>
      </w:r>
      <w:proofErr w:type="spellStart"/>
      <w:r>
        <w:t>Ilgalikio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kortelėje</w:t>
      </w:r>
      <w:proofErr w:type="spellEnd"/>
      <w:r>
        <w:t>.</w:t>
      </w:r>
    </w:p>
    <w:p w14:paraId="7B66FDA8" w14:textId="0415C467" w:rsidR="008E4918" w:rsidRDefault="008E4918" w:rsidP="008E4918">
      <w:pPr>
        <w:pStyle w:val="ListParagraph"/>
        <w:ind w:left="1080" w:firstLine="0"/>
      </w:pPr>
    </w:p>
    <w:p w14:paraId="521C5C23" w14:textId="047C01EC" w:rsidR="008E4918" w:rsidRDefault="008E4918" w:rsidP="008E4918">
      <w:pPr>
        <w:pStyle w:val="ListParagraph"/>
        <w:numPr>
          <w:ilvl w:val="0"/>
          <w:numId w:val="5"/>
        </w:numPr>
      </w:pPr>
      <w:proofErr w:type="spellStart"/>
      <w:r>
        <w:t>Kuriama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operacija</w:t>
      </w:r>
      <w:proofErr w:type="spellEnd"/>
    </w:p>
    <w:p w14:paraId="24626E83" w14:textId="5C40F88B" w:rsidR="008E4918" w:rsidRDefault="008E4918" w:rsidP="008E4918">
      <w:pPr>
        <w:pStyle w:val="ListParagraph"/>
        <w:ind w:left="1080" w:firstLine="0"/>
      </w:pPr>
      <w:r>
        <w:rPr>
          <w:noProof/>
        </w:rPr>
        <w:lastRenderedPageBreak/>
        <w:drawing>
          <wp:inline distT="0" distB="0" distL="0" distR="0" wp14:anchorId="0CBA7D16" wp14:editId="26ED4F5F">
            <wp:extent cx="6232442" cy="21393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9206" cy="214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BD326" w14:textId="756DB101" w:rsidR="008E4918" w:rsidRDefault="008E4918" w:rsidP="008E4918">
      <w:pPr>
        <w:pStyle w:val="ListParagraph"/>
        <w:ind w:left="1080" w:firstLine="0"/>
      </w:pPr>
    </w:p>
    <w:p w14:paraId="0C2C6BA0" w14:textId="376482CC" w:rsidR="008E4918" w:rsidRDefault="008E4918" w:rsidP="008E4918">
      <w:pPr>
        <w:pStyle w:val="ListParagraph"/>
        <w:numPr>
          <w:ilvl w:val="0"/>
          <w:numId w:val="5"/>
        </w:numPr>
      </w:pPr>
      <w:proofErr w:type="spellStart"/>
      <w:r>
        <w:t>Detalėse</w:t>
      </w:r>
      <w:proofErr w:type="spellEnd"/>
      <w:r>
        <w:t xml:space="preserve"> </w:t>
      </w:r>
      <w:proofErr w:type="spellStart"/>
      <w:r>
        <w:t>pridedama</w:t>
      </w:r>
      <w:proofErr w:type="spellEnd"/>
      <w:r>
        <w:t xml:space="preserve"> </w:t>
      </w:r>
      <w:proofErr w:type="spellStart"/>
      <w:r>
        <w:t>perduodama</w:t>
      </w:r>
      <w:proofErr w:type="spellEnd"/>
      <w:r>
        <w:t xml:space="preserve"> </w:t>
      </w:r>
      <w:proofErr w:type="spellStart"/>
      <w:r>
        <w:t>suma</w:t>
      </w:r>
      <w:proofErr w:type="spellEnd"/>
    </w:p>
    <w:p w14:paraId="25FA934B" w14:textId="6050C4C7" w:rsidR="008E4918" w:rsidRDefault="008E4918" w:rsidP="008E4918">
      <w:pPr>
        <w:pStyle w:val="ListParagraph"/>
        <w:ind w:left="1080" w:firstLine="0"/>
      </w:pPr>
      <w:r>
        <w:rPr>
          <w:noProof/>
        </w:rPr>
        <w:drawing>
          <wp:inline distT="0" distB="0" distL="0" distR="0" wp14:anchorId="212E559B" wp14:editId="038B8973">
            <wp:extent cx="6224491" cy="90297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9624" cy="90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E06F" w14:textId="0BE555F0" w:rsidR="008E4918" w:rsidRDefault="008E4918" w:rsidP="008E4918">
      <w:pPr>
        <w:pStyle w:val="ListParagraph"/>
        <w:ind w:left="1080" w:firstLine="0"/>
      </w:pPr>
    </w:p>
    <w:p w14:paraId="781E8F1B" w14:textId="6F78B9C8" w:rsidR="008E4918" w:rsidRDefault="008E4918" w:rsidP="008E4918">
      <w:pPr>
        <w:pStyle w:val="ListParagraph"/>
        <w:numPr>
          <w:ilvl w:val="0"/>
          <w:numId w:val="5"/>
        </w:numPr>
      </w:pPr>
      <w:proofErr w:type="spellStart"/>
      <w:r>
        <w:t>Operacija</w:t>
      </w:r>
      <w:proofErr w:type="spellEnd"/>
      <w:r>
        <w:t xml:space="preserve"> </w:t>
      </w:r>
      <w:proofErr w:type="spellStart"/>
      <w:r>
        <w:t>tvirtinama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korespondencija</w:t>
      </w:r>
      <w:proofErr w:type="spellEnd"/>
      <w:r>
        <w:t xml:space="preserve"> </w:t>
      </w:r>
      <w:r w:rsidRPr="008E4918">
        <w:t xml:space="preserve">IT_05 IT </w:t>
      </w:r>
      <w:proofErr w:type="spellStart"/>
      <w:r w:rsidRPr="008E4918">
        <w:t>gautas</w:t>
      </w:r>
      <w:proofErr w:type="spellEnd"/>
      <w:r w:rsidRPr="008E4918">
        <w:t xml:space="preserve"> į </w:t>
      </w:r>
      <w:proofErr w:type="spellStart"/>
      <w:r w:rsidRPr="008E4918">
        <w:t>užbalansį</w:t>
      </w:r>
      <w:proofErr w:type="spellEnd"/>
    </w:p>
    <w:p w14:paraId="5F7865C9" w14:textId="6B9D14BE" w:rsidR="008E4918" w:rsidRDefault="008E4918" w:rsidP="008E4918">
      <w:pPr>
        <w:pStyle w:val="ListParagraph"/>
        <w:ind w:left="1080" w:firstLine="0"/>
      </w:pPr>
      <w:r>
        <w:rPr>
          <w:noProof/>
        </w:rPr>
        <w:drawing>
          <wp:inline distT="0" distB="0" distL="0" distR="0" wp14:anchorId="0431A2DB" wp14:editId="336E461C">
            <wp:extent cx="6216540" cy="12160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1239" cy="121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864F4" w14:textId="0EA392FA" w:rsidR="008E4918" w:rsidRDefault="008E4918" w:rsidP="008E4918">
      <w:pPr>
        <w:pStyle w:val="ListParagraph"/>
        <w:ind w:left="1080" w:firstLine="0"/>
      </w:pPr>
    </w:p>
    <w:p w14:paraId="344A4754" w14:textId="209F386F" w:rsidR="000F566B" w:rsidRDefault="000F566B" w:rsidP="008E4918">
      <w:pPr>
        <w:pStyle w:val="ListParagraph"/>
        <w:ind w:left="1080" w:firstLine="0"/>
      </w:pPr>
    </w:p>
    <w:p w14:paraId="1744C8C7" w14:textId="0C1A8C85" w:rsidR="000F566B" w:rsidRPr="00891B44" w:rsidRDefault="000F566B" w:rsidP="008E4918">
      <w:pPr>
        <w:pStyle w:val="ListParagraph"/>
        <w:ind w:left="1080" w:firstLine="0"/>
      </w:pPr>
      <w:bookmarkStart w:id="0" w:name="_GoBack"/>
      <w:bookmarkEnd w:id="0"/>
    </w:p>
    <w:sectPr w:rsidR="000F566B" w:rsidRPr="00891B44" w:rsidSect="005300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60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665B" w14:textId="77777777" w:rsidR="00543376" w:rsidRDefault="00543376">
      <w:pPr>
        <w:spacing w:after="0" w:line="240" w:lineRule="auto"/>
      </w:pPr>
      <w:r>
        <w:separator/>
      </w:r>
    </w:p>
  </w:endnote>
  <w:endnote w:type="continuationSeparator" w:id="0">
    <w:p w14:paraId="679809DC" w14:textId="77777777" w:rsidR="00543376" w:rsidRDefault="0054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E694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182C9AED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024043CD" w14:textId="77777777" w:rsidR="00AF3C3F" w:rsidRDefault="00E65D28">
    <w:pPr>
      <w:tabs>
        <w:tab w:val="center" w:pos="4820"/>
        <w:tab w:val="right" w:pos="9642"/>
      </w:tabs>
      <w:spacing w:after="0" w:line="259" w:lineRule="auto"/>
      <w:ind w:left="0" w:righ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675D0CF" w14:textId="77777777" w:rsidR="00AF3C3F" w:rsidRDefault="00E65D28">
    <w:pPr>
      <w:spacing w:after="0" w:line="259" w:lineRule="auto"/>
      <w:ind w:left="0" w:right="-47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A172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1EA95028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6074DBC8" w14:textId="6C19AA91" w:rsidR="00AF3C3F" w:rsidRDefault="00E65D28">
    <w:pPr>
      <w:tabs>
        <w:tab w:val="center" w:pos="4820"/>
        <w:tab w:val="right" w:pos="9642"/>
      </w:tabs>
      <w:spacing w:after="0" w:line="259" w:lineRule="auto"/>
      <w:ind w:left="0" w:right="0" w:firstLine="0"/>
      <w:jc w:val="left"/>
    </w:pP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E206BE8" w14:textId="77777777" w:rsidR="00AF3C3F" w:rsidRDefault="00E65D28">
    <w:pPr>
      <w:spacing w:after="0" w:line="259" w:lineRule="auto"/>
      <w:ind w:left="0" w:right="-47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4C8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6AE49721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5E86C21A" w14:textId="77777777" w:rsidR="00AF3C3F" w:rsidRDefault="00E65D28">
    <w:pPr>
      <w:tabs>
        <w:tab w:val="center" w:pos="4820"/>
        <w:tab w:val="right" w:pos="9642"/>
      </w:tabs>
      <w:spacing w:after="0" w:line="259" w:lineRule="auto"/>
      <w:ind w:left="0" w:righ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2D135AF" w14:textId="77777777" w:rsidR="00AF3C3F" w:rsidRDefault="00E65D28">
    <w:pPr>
      <w:spacing w:after="0" w:line="259" w:lineRule="auto"/>
      <w:ind w:left="0" w:right="-47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8071" w14:textId="77777777" w:rsidR="00543376" w:rsidRDefault="00543376">
      <w:pPr>
        <w:spacing w:after="0" w:line="240" w:lineRule="auto"/>
      </w:pPr>
      <w:r>
        <w:separator/>
      </w:r>
    </w:p>
  </w:footnote>
  <w:footnote w:type="continuationSeparator" w:id="0">
    <w:p w14:paraId="2BCE66E3" w14:textId="77777777" w:rsidR="00543376" w:rsidRDefault="0054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B20E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412B8027" w14:textId="77777777" w:rsidR="00AF3C3F" w:rsidRDefault="00E65D28">
    <w:pPr>
      <w:spacing w:after="0" w:line="259" w:lineRule="auto"/>
      <w:ind w:left="0" w:right="0" w:firstLine="0"/>
      <w:jc w:val="left"/>
    </w:pPr>
    <w:r>
      <w:rPr>
        <w:i/>
        <w:sz w:val="24"/>
      </w:rPr>
      <w:t xml:space="preserve"> </w:t>
    </w:r>
  </w:p>
  <w:p w14:paraId="3CE0336E" w14:textId="77777777" w:rsidR="00AF3C3F" w:rsidRDefault="00E65D28">
    <w:pPr>
      <w:spacing w:after="0" w:line="259" w:lineRule="auto"/>
      <w:ind w:left="0" w:right="0" w:firstLine="0"/>
      <w:jc w:val="left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0021E5F2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B97E" w14:textId="20190999" w:rsidR="00AF3C3F" w:rsidRDefault="00BB7397" w:rsidP="00BB7397">
    <w:pPr>
      <w:spacing w:after="0" w:line="259" w:lineRule="auto"/>
      <w:ind w:left="0" w:right="0" w:firstLine="0"/>
      <w:jc w:val="right"/>
    </w:pPr>
    <w:r>
      <w:rPr>
        <w:noProof/>
        <w:lang w:val="lt-LT" w:eastAsia="lt-LT"/>
      </w:rPr>
      <w:drawing>
        <wp:inline distT="0" distB="0" distL="0" distR="0" wp14:anchorId="7FDDEE04" wp14:editId="000103E5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5D28">
      <w:t xml:space="preserve"> </w:t>
    </w:r>
  </w:p>
  <w:p w14:paraId="76ABFABA" w14:textId="77777777" w:rsidR="00AF3C3F" w:rsidRDefault="00E65D28">
    <w:pPr>
      <w:spacing w:after="0" w:line="259" w:lineRule="auto"/>
      <w:ind w:left="0" w:right="0" w:firstLine="0"/>
      <w:jc w:val="left"/>
    </w:pPr>
    <w:r>
      <w:rPr>
        <w:i/>
        <w:sz w:val="24"/>
      </w:rPr>
      <w:t xml:space="preserve"> </w:t>
    </w:r>
  </w:p>
  <w:p w14:paraId="30BD3876" w14:textId="1CB39815" w:rsidR="00AF3C3F" w:rsidRDefault="00AF3C3F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5B77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3319C723" w14:textId="77777777" w:rsidR="00AF3C3F" w:rsidRDefault="00E65D28">
    <w:pPr>
      <w:spacing w:after="0" w:line="259" w:lineRule="auto"/>
      <w:ind w:left="0" w:right="0" w:firstLine="0"/>
      <w:jc w:val="left"/>
    </w:pPr>
    <w:r>
      <w:rPr>
        <w:i/>
        <w:sz w:val="24"/>
      </w:rPr>
      <w:t xml:space="preserve"> </w:t>
    </w:r>
  </w:p>
  <w:p w14:paraId="7EF95A8F" w14:textId="77777777" w:rsidR="00AF3C3F" w:rsidRDefault="00E65D28">
    <w:pPr>
      <w:spacing w:after="0" w:line="259" w:lineRule="auto"/>
      <w:ind w:left="0" w:right="0" w:firstLine="0"/>
      <w:jc w:val="left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3F141FC7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7F"/>
    <w:multiLevelType w:val="multilevel"/>
    <w:tmpl w:val="18D4DF5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1" w15:restartNumberingAfterBreak="0">
    <w:nsid w:val="30AE50F2"/>
    <w:multiLevelType w:val="hybridMultilevel"/>
    <w:tmpl w:val="2AD80418"/>
    <w:lvl w:ilvl="0" w:tplc="590EEFF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F87584">
      <w:start w:val="1"/>
      <w:numFmt w:val="bullet"/>
      <w:lvlText w:val="-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01936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EC1E8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682E4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4BF04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67D24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63616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E8E08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0209E"/>
    <w:multiLevelType w:val="hybridMultilevel"/>
    <w:tmpl w:val="E83A750E"/>
    <w:lvl w:ilvl="0" w:tplc="F424BD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0C7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C7F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275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CCF6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0C4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C79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2A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B851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A00F8"/>
    <w:multiLevelType w:val="hybridMultilevel"/>
    <w:tmpl w:val="8EC81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217F8E"/>
    <w:multiLevelType w:val="hybridMultilevel"/>
    <w:tmpl w:val="8D3006C0"/>
    <w:lvl w:ilvl="0" w:tplc="3C169B42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2A24A">
      <w:start w:val="1"/>
      <w:numFmt w:val="lowerLetter"/>
      <w:lvlText w:val="%2.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0BE5E">
      <w:start w:val="1"/>
      <w:numFmt w:val="lowerRoman"/>
      <w:lvlText w:val="%3.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B24">
      <w:start w:val="1"/>
      <w:numFmt w:val="decimal"/>
      <w:lvlText w:val="%4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C67BC">
      <w:start w:val="1"/>
      <w:numFmt w:val="lowerLetter"/>
      <w:lvlText w:val="%5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C6324">
      <w:start w:val="1"/>
      <w:numFmt w:val="lowerRoman"/>
      <w:lvlText w:val="%6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44790">
      <w:start w:val="1"/>
      <w:numFmt w:val="decimal"/>
      <w:lvlText w:val="%7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889F8">
      <w:start w:val="1"/>
      <w:numFmt w:val="lowerLetter"/>
      <w:lvlText w:val="%8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1C5594">
      <w:start w:val="1"/>
      <w:numFmt w:val="lowerRoman"/>
      <w:lvlText w:val="%9"/>
      <w:lvlJc w:val="left"/>
      <w:pPr>
        <w:ind w:left="7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3F"/>
    <w:rsid w:val="000F566B"/>
    <w:rsid w:val="005300B3"/>
    <w:rsid w:val="00543376"/>
    <w:rsid w:val="005B5085"/>
    <w:rsid w:val="005D3275"/>
    <w:rsid w:val="006F0977"/>
    <w:rsid w:val="007459E2"/>
    <w:rsid w:val="00891B44"/>
    <w:rsid w:val="008E4918"/>
    <w:rsid w:val="00995E71"/>
    <w:rsid w:val="00AF3C3F"/>
    <w:rsid w:val="00BB7397"/>
    <w:rsid w:val="00E65D28"/>
    <w:rsid w:val="00F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4E484"/>
  <w15:docId w15:val="{2B413CD9-A4FA-4020-AD8A-AEF6DCEA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" w:line="26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10" w:hanging="10"/>
      <w:outlineLvl w:val="0"/>
    </w:pPr>
    <w:rPr>
      <w:rFonts w:ascii="Calibri" w:eastAsia="Calibri" w:hAnsi="Calibri" w:cs="Calibri"/>
      <w:color w:val="7030A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030A0"/>
      <w:sz w:val="36"/>
    </w:rPr>
  </w:style>
  <w:style w:type="paragraph" w:styleId="ListParagraph">
    <w:name w:val="List Paragraph"/>
    <w:basedOn w:val="Normal"/>
    <w:uiPriority w:val="34"/>
    <w:qFormat/>
    <w:rsid w:val="0089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Maziukienė</dc:creator>
  <cp:keywords/>
  <cp:lastModifiedBy>Goda</cp:lastModifiedBy>
  <cp:revision>4</cp:revision>
  <dcterms:created xsi:type="dcterms:W3CDTF">2019-08-22T07:28:00Z</dcterms:created>
  <dcterms:modified xsi:type="dcterms:W3CDTF">2019-08-22T07:53:00Z</dcterms:modified>
</cp:coreProperties>
</file>