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D013" w14:textId="1F6675CD" w:rsidR="000D2CD4" w:rsidRPr="000D2CD4" w:rsidRDefault="000D2CD4" w:rsidP="002E7D13">
      <w:pPr>
        <w:jc w:val="both"/>
        <w:rPr>
          <w:color w:val="BF8F00" w:themeColor="accent4" w:themeShade="BF"/>
          <w:sz w:val="44"/>
          <w:szCs w:val="44"/>
        </w:rPr>
      </w:pPr>
      <w:r w:rsidRPr="000D2CD4">
        <w:rPr>
          <w:color w:val="BF8F00" w:themeColor="accent4" w:themeShade="BF"/>
          <w:sz w:val="44"/>
          <w:szCs w:val="44"/>
        </w:rPr>
        <w:t>Projektų lėšos, kurios turi būti apskaitomos „per iždą“.</w:t>
      </w:r>
    </w:p>
    <w:p w14:paraId="76BEAB0E" w14:textId="68BBC58E" w:rsidR="000D2CD4" w:rsidRDefault="000D2CD4" w:rsidP="002E7D13">
      <w:pPr>
        <w:jc w:val="both"/>
      </w:pPr>
      <w:r w:rsidRPr="001C7081">
        <w:rPr>
          <w:noProof/>
          <w:sz w:val="52"/>
          <w:szCs w:val="52"/>
          <w:lang w:eastAsia="lt-LT"/>
        </w:rPr>
        <mc:AlternateContent>
          <mc:Choice Requires="wps">
            <w:drawing>
              <wp:anchor distT="0" distB="0" distL="114300" distR="114300" simplePos="0" relativeHeight="251659264" behindDoc="0" locked="0" layoutInCell="1" allowOverlap="1" wp14:anchorId="0696C11D" wp14:editId="607B37EC">
                <wp:simplePos x="0" y="0"/>
                <wp:positionH relativeFrom="column">
                  <wp:posOffset>0</wp:posOffset>
                </wp:positionH>
                <wp:positionV relativeFrom="paragraph">
                  <wp:posOffset>-635</wp:posOffset>
                </wp:positionV>
                <wp:extent cx="6447790" cy="64770"/>
                <wp:effectExtent l="0" t="0" r="0" b="0"/>
                <wp:wrapNone/>
                <wp:docPr id="3494" name="Shape 3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7790" cy="64770"/>
                        </a:xfrm>
                        <a:custGeom>
                          <a:avLst/>
                          <a:gdLst/>
                          <a:ahLst/>
                          <a:cxnLst/>
                          <a:rect l="0" t="0" r="0" b="0"/>
                          <a:pathLst>
                            <a:path w="5149342" h="76200">
                              <a:moveTo>
                                <a:pt x="0" y="0"/>
                              </a:moveTo>
                              <a:lnTo>
                                <a:pt x="5149342" y="0"/>
                              </a:lnTo>
                              <a:lnTo>
                                <a:pt x="5149342" y="76200"/>
                              </a:lnTo>
                              <a:lnTo>
                                <a:pt x="0" y="76200"/>
                              </a:lnTo>
                              <a:lnTo>
                                <a:pt x="0" y="0"/>
                              </a:lnTo>
                            </a:path>
                          </a:pathLst>
                        </a:custGeom>
                        <a:solidFill>
                          <a:srgbClr val="FFC000">
                            <a:lumMod val="75000"/>
                          </a:srgbClr>
                        </a:solidFill>
                        <a:ln w="0" cap="flat">
                          <a:noFill/>
                          <a:miter lim="127000"/>
                        </a:ln>
                        <a:effectLst/>
                      </wps:spPr>
                      <wps:bodyPr/>
                    </wps:wsp>
                  </a:graphicData>
                </a:graphic>
                <wp14:sizeRelH relativeFrom="page">
                  <wp14:pctWidth>0</wp14:pctWidth>
                </wp14:sizeRelH>
                <wp14:sizeRelV relativeFrom="page">
                  <wp14:pctHeight>0</wp14:pctHeight>
                </wp14:sizeRelV>
              </wp:anchor>
            </w:drawing>
          </mc:Choice>
          <mc:Fallback>
            <w:pict>
              <v:shape w14:anchorId="04F13633" id="Shape 3494" o:spid="_x0000_s1026" style="position:absolute;margin-left:0;margin-top:-.05pt;width:507.7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49342,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" path="m,l5149342,r,76200l,76200,,e" fillcolor="#bf9000" stroked="f" strokeweight="0">
                <v:stroke miterlimit="83231f" joinstyle="miter"/>
                <v:path arrowok="t" textboxrect="0,0,5149342,76200"/>
              </v:shape>
            </w:pict>
          </mc:Fallback>
        </mc:AlternateContent>
      </w:r>
    </w:p>
    <w:p w14:paraId="3182556B" w14:textId="77777777" w:rsidR="000D2CD4" w:rsidRDefault="000D2CD4" w:rsidP="002E7D13">
      <w:pPr>
        <w:jc w:val="both"/>
      </w:pPr>
    </w:p>
    <w:p w14:paraId="5AA15C64" w14:textId="77777777" w:rsidR="005C5F55" w:rsidRPr="005C5F55" w:rsidRDefault="005C5F55" w:rsidP="002E7D13">
      <w:pPr>
        <w:jc w:val="both"/>
        <w:rPr>
          <w:b/>
        </w:rPr>
      </w:pPr>
      <w:r w:rsidRPr="005C5F55">
        <w:rPr>
          <w:b/>
        </w:rPr>
        <w:t>Įstaigos apskaitoje:</w:t>
      </w:r>
    </w:p>
    <w:p w14:paraId="7B624948" w14:textId="011C8B43" w:rsidR="005C5F55" w:rsidRDefault="005C5F55" w:rsidP="002E7D13">
      <w:pPr>
        <w:jc w:val="both"/>
      </w:pPr>
      <w:r>
        <w:t>Projektui kuriama sąmata. Nurodoma privaloma informacija. Gavėjas ir tvirtintojas nurodomas Iždas. Kitaip sakant – kuriamos lygiai tokios pačios sąmatos, kaip kad tos, pagal kurias gaunamas finansavimas iš iždo. Sąmatą tvirtina iždas. Sąmatos vykdymas kontroliuojamas kaip kad ir visų kitų iš iždo gaunamų lėšų, taigi šią sąmatą reikia pridėti į biudžetą. Arba susikurti atskirą biudžetą, jei būtų nutarta tokioms lėšoms teikti atskiras F2.</w:t>
      </w:r>
    </w:p>
    <w:p w14:paraId="04A25103" w14:textId="77777777" w:rsidR="005C5F55" w:rsidRDefault="005C5F55" w:rsidP="002E7D13">
      <w:pPr>
        <w:jc w:val="both"/>
      </w:pPr>
      <w:r>
        <w:t>Toliau įstaigoje viskas vyksta beveik  įprastai kaip kad anksčiau su projektinėmis lėšomis:</w:t>
      </w:r>
    </w:p>
    <w:p w14:paraId="620A8B52" w14:textId="77777777" w:rsidR="005C5F55" w:rsidRDefault="005C5F55" w:rsidP="002E7D13">
      <w:pPr>
        <w:pStyle w:val="ListParagraph"/>
        <w:numPr>
          <w:ilvl w:val="0"/>
          <w:numId w:val="1"/>
        </w:numPr>
        <w:jc w:val="both"/>
      </w:pPr>
      <w:r>
        <w:t>Pagal sukurtą sąmatą registruojami pirkimai/mokėjimai</w:t>
      </w:r>
    </w:p>
    <w:p w14:paraId="498FC193" w14:textId="77777777" w:rsidR="005C5F55" w:rsidRDefault="005C5F55" w:rsidP="002E7D13">
      <w:pPr>
        <w:pStyle w:val="ListParagraph"/>
        <w:numPr>
          <w:ilvl w:val="0"/>
          <w:numId w:val="1"/>
        </w:numPr>
        <w:jc w:val="both"/>
      </w:pPr>
      <w:r>
        <w:t>Teikiamos mokėjimo paraiškos pagal sukurtą sąmatą</w:t>
      </w:r>
      <w:r w:rsidR="002E7D13">
        <w:t>.</w:t>
      </w:r>
      <w:r>
        <w:t xml:space="preserve"> </w:t>
      </w:r>
      <w:r w:rsidR="002E7D13">
        <w:t>T</w:t>
      </w:r>
      <w:r>
        <w:t>eikiant mokėjimo paraišką iš sąmatos bus atkeliamas sąmatoje nurodytas GAVĖJAS</w:t>
      </w:r>
      <w:r w:rsidR="00DE7203">
        <w:t>, o Jums reikia nurodyti paraškos gavėją būtent tą iš ko realiai gausite pinigus,</w:t>
      </w:r>
      <w:r>
        <w:t xml:space="preserve"> todėl BŪTINA nepamiršti </w:t>
      </w:r>
      <w:r w:rsidR="002E7D13">
        <w:t>PATIKSLINTI gavėją – nurodant būtent tą iš kurio realiai ir gaunami pinigai. Jei pinigai gaunami iš Iždo – gavėjas paliekamas Iždas. Jei iš Agentūros – Gavėjas pakeičiamas į Agentūrą.</w:t>
      </w:r>
    </w:p>
    <w:p w14:paraId="2B01F6C0" w14:textId="77777777" w:rsidR="002E7D13" w:rsidRDefault="002E7D13" w:rsidP="002E7D13">
      <w:pPr>
        <w:jc w:val="both"/>
      </w:pPr>
      <w:r>
        <w:t>Apskaitos korespondencijos nesikeičia</w:t>
      </w:r>
    </w:p>
    <w:p w14:paraId="0563EF22" w14:textId="77777777" w:rsidR="002E7D13" w:rsidRDefault="002E7D13" w:rsidP="002E7D13">
      <w:pPr>
        <w:jc w:val="both"/>
      </w:pPr>
    </w:p>
    <w:p w14:paraId="65D9947C" w14:textId="77777777" w:rsidR="002E7D13" w:rsidRDefault="002E7D13" w:rsidP="002E7D13">
      <w:pPr>
        <w:jc w:val="both"/>
        <w:rPr>
          <w:b/>
        </w:rPr>
      </w:pPr>
      <w:r w:rsidRPr="002E7D13">
        <w:rPr>
          <w:b/>
        </w:rPr>
        <w:t>Iždo apskaitoje:</w:t>
      </w:r>
    </w:p>
    <w:p w14:paraId="67224E88" w14:textId="77777777" w:rsidR="002E7D13" w:rsidRDefault="00204AC2" w:rsidP="002E7D13">
      <w:pPr>
        <w:jc w:val="both"/>
      </w:pPr>
      <w:r>
        <w:t>Kuriama pajamų sąmata gaunamoms lėšoms apskaityti (pagal poreikį). Pinigų gavimas registruojamas įprastai, kaip kad ir kitų pajamų</w:t>
      </w:r>
      <w:r w:rsidR="00DE7203">
        <w:t>, tik vidinėje banko sąskaitoje</w:t>
      </w:r>
      <w:r>
        <w:t>.</w:t>
      </w:r>
    </w:p>
    <w:p w14:paraId="2A2BB06B" w14:textId="77777777" w:rsidR="002E7D13" w:rsidRDefault="002E7D13" w:rsidP="002E7D13">
      <w:pPr>
        <w:jc w:val="both"/>
      </w:pPr>
      <w:r w:rsidRPr="002E7D13">
        <w:t>Gaunama ir patv</w:t>
      </w:r>
      <w:r>
        <w:t>irtinama išlaidų sąmata iš Įstaigos.</w:t>
      </w:r>
      <w:r w:rsidR="00B7340A">
        <w:t xml:space="preserve"> Sąmata pridedama į biudžetą.</w:t>
      </w:r>
    </w:p>
    <w:p w14:paraId="691BB9C2" w14:textId="77777777" w:rsidR="00204AC2" w:rsidRDefault="00DE7203" w:rsidP="00204AC2">
      <w:pPr>
        <w:jc w:val="both"/>
      </w:pPr>
      <w:r>
        <w:t xml:space="preserve">Tam, kad Ižde pajamose pasirodytų vykdymas - </w:t>
      </w:r>
    </w:p>
    <w:p w14:paraId="67B22CDA" w14:textId="77777777" w:rsidR="00A0700D" w:rsidRDefault="00204AC2" w:rsidP="00671712">
      <w:pPr>
        <w:pStyle w:val="ListParagraph"/>
        <w:numPr>
          <w:ilvl w:val="0"/>
          <w:numId w:val="3"/>
        </w:numPr>
        <w:jc w:val="both"/>
      </w:pPr>
      <w:r>
        <w:t>Registruojama</w:t>
      </w:r>
      <w:r w:rsidR="00A0700D">
        <w:t xml:space="preserve">s pinigų gavimas per vidinę banko sąskaitą </w:t>
      </w:r>
      <w:r w:rsidR="00671712">
        <w:t xml:space="preserve">su paskirtimi Finansavimo šaltinis, tvirtinama su koresponedncija </w:t>
      </w:r>
      <w:r w:rsidR="00671712" w:rsidRPr="00671712">
        <w:t>ES_01 Projektų lėšų gavimas (negaunant)</w:t>
      </w:r>
    </w:p>
    <w:p w14:paraId="396F9E2F" w14:textId="77777777" w:rsidR="00204AC2" w:rsidRDefault="00A0700D" w:rsidP="00204AC2">
      <w:pPr>
        <w:pStyle w:val="ListParagraph"/>
        <w:numPr>
          <w:ilvl w:val="0"/>
          <w:numId w:val="3"/>
        </w:numPr>
        <w:jc w:val="both"/>
      </w:pPr>
      <w:r>
        <w:t xml:space="preserve">Registruojamas pinigų išmokėjimas, kur gavėjas – Įstaiga. </w:t>
      </w:r>
      <w:r w:rsidR="00104C4E">
        <w:t xml:space="preserve">Dėti paskirtį Finansavimo šaltinis. </w:t>
      </w:r>
      <w:r>
        <w:t>Detalizuojama sąmatai. Tvirtinama su korespondencija ES lėšų perdavimas (neperduodant)</w:t>
      </w:r>
      <w:r w:rsidR="00625919">
        <w:t xml:space="preserve">. </w:t>
      </w:r>
    </w:p>
    <w:p w14:paraId="0A1435A3" w14:textId="77777777" w:rsidR="00425264" w:rsidRDefault="00425264" w:rsidP="00425264">
      <w:pPr>
        <w:jc w:val="both"/>
      </w:pPr>
      <w:r>
        <w:t>Taip Iždo apskaitoje nebus registruojami įrašai, bet viskas sukris kur reikia.</w:t>
      </w:r>
    </w:p>
    <w:p w14:paraId="445A6969" w14:textId="77777777" w:rsidR="006B54C1" w:rsidRDefault="006B54C1" w:rsidP="006B54C1">
      <w:pPr>
        <w:pStyle w:val="ListParagraph"/>
        <w:jc w:val="both"/>
      </w:pPr>
    </w:p>
    <w:p w14:paraId="5B8AA7A7" w14:textId="77777777" w:rsidR="00204AC2" w:rsidRDefault="00204AC2" w:rsidP="00204AC2">
      <w:pPr>
        <w:pStyle w:val="ListParagraph"/>
        <w:jc w:val="both"/>
      </w:pPr>
      <w:bookmarkStart w:id="0" w:name="_GoBack"/>
      <w:bookmarkEnd w:id="0"/>
    </w:p>
    <w:sectPr w:rsidR="00204AC2">
      <w:headerReference w:type="default" r:id="rId7"/>
      <w:pgSz w:w="12240" w:h="15840"/>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46B71" w14:textId="77777777" w:rsidR="00256618" w:rsidRDefault="00256618" w:rsidP="000D2CD4">
      <w:pPr>
        <w:spacing w:after="0" w:line="240" w:lineRule="auto"/>
      </w:pPr>
      <w:r>
        <w:separator/>
      </w:r>
    </w:p>
  </w:endnote>
  <w:endnote w:type="continuationSeparator" w:id="0">
    <w:p w14:paraId="537594E0" w14:textId="77777777" w:rsidR="00256618" w:rsidRDefault="00256618" w:rsidP="000D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1B14B" w14:textId="77777777" w:rsidR="00256618" w:rsidRDefault="00256618" w:rsidP="000D2CD4">
      <w:pPr>
        <w:spacing w:after="0" w:line="240" w:lineRule="auto"/>
      </w:pPr>
      <w:r>
        <w:separator/>
      </w:r>
    </w:p>
  </w:footnote>
  <w:footnote w:type="continuationSeparator" w:id="0">
    <w:p w14:paraId="034D3993" w14:textId="77777777" w:rsidR="00256618" w:rsidRDefault="00256618" w:rsidP="000D2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F05FA" w14:textId="336C4EEB" w:rsidR="000D2CD4" w:rsidRDefault="000D2CD4" w:rsidP="000D2CD4">
    <w:pPr>
      <w:pStyle w:val="Header"/>
      <w:jc w:val="right"/>
    </w:pPr>
    <w:r>
      <w:rPr>
        <w:noProof/>
        <w:lang w:eastAsia="lt-LT"/>
      </w:rPr>
      <w:drawing>
        <wp:inline distT="0" distB="0" distL="0" distR="0" wp14:anchorId="5D1C6D47" wp14:editId="269929D1">
          <wp:extent cx="1177925" cy="4572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92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20DDC"/>
    <w:multiLevelType w:val="hybridMultilevel"/>
    <w:tmpl w:val="AD62F3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B51424F"/>
    <w:multiLevelType w:val="hybridMultilevel"/>
    <w:tmpl w:val="640EE4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2070F99"/>
    <w:multiLevelType w:val="hybridMultilevel"/>
    <w:tmpl w:val="BDE6B4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F55"/>
    <w:rsid w:val="000733D8"/>
    <w:rsid w:val="000D2CD4"/>
    <w:rsid w:val="000F2AC5"/>
    <w:rsid w:val="00104C4E"/>
    <w:rsid w:val="00204AC2"/>
    <w:rsid w:val="00256618"/>
    <w:rsid w:val="002960EA"/>
    <w:rsid w:val="002E7D13"/>
    <w:rsid w:val="004043D4"/>
    <w:rsid w:val="00425264"/>
    <w:rsid w:val="005C5F55"/>
    <w:rsid w:val="005C69E3"/>
    <w:rsid w:val="00625919"/>
    <w:rsid w:val="00671712"/>
    <w:rsid w:val="006B54C1"/>
    <w:rsid w:val="00A0700D"/>
    <w:rsid w:val="00B7340A"/>
    <w:rsid w:val="00D170E6"/>
    <w:rsid w:val="00DE72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E93A"/>
  <w15:chartTrackingRefBased/>
  <w15:docId w15:val="{30A6FA25-0A00-4E0D-A8E3-695C55F2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F55"/>
    <w:pPr>
      <w:ind w:left="720"/>
      <w:contextualSpacing/>
    </w:pPr>
  </w:style>
  <w:style w:type="paragraph" w:styleId="Header">
    <w:name w:val="header"/>
    <w:basedOn w:val="Normal"/>
    <w:link w:val="HeaderChar"/>
    <w:uiPriority w:val="99"/>
    <w:unhideWhenUsed/>
    <w:rsid w:val="000D2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CD4"/>
  </w:style>
  <w:style w:type="paragraph" w:styleId="Footer">
    <w:name w:val="footer"/>
    <w:basedOn w:val="Normal"/>
    <w:link w:val="FooterChar"/>
    <w:uiPriority w:val="99"/>
    <w:unhideWhenUsed/>
    <w:rsid w:val="000D2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Markėlytė</dc:creator>
  <cp:keywords/>
  <dc:description/>
  <cp:lastModifiedBy>Goda</cp:lastModifiedBy>
  <cp:revision>3</cp:revision>
  <dcterms:created xsi:type="dcterms:W3CDTF">2018-08-28T07:04:00Z</dcterms:created>
  <dcterms:modified xsi:type="dcterms:W3CDTF">2018-08-28T10:24:00Z</dcterms:modified>
</cp:coreProperties>
</file>